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Theme="majorHAnsi" w:hAnsiTheme="majorHAnsi" w:eastAsiaTheme="majorHAnsi"/>
          <w:b/>
          <w:bCs/>
          <w:sz w:val="36"/>
          <w:szCs w:val="36"/>
        </w:rPr>
      </w:pPr>
      <w:r>
        <w:rPr>
          <w:rFonts w:hint="eastAsia" w:asciiTheme="majorHAnsi" w:hAnsiTheme="majorHAnsi" w:eastAsiaTheme="majorHAnsi"/>
          <w:b/>
          <w:bCs/>
          <w:sz w:val="36"/>
          <w:szCs w:val="36"/>
        </w:rPr>
        <w:t>新闻管理系统报告</w:t>
      </w:r>
    </w:p>
    <w:p>
      <w:pPr>
        <w:pStyle w:val="4"/>
        <w:numPr>
          <w:ilvl w:val="0"/>
          <w:numId w:val="1"/>
        </w:numPr>
        <w:ind w:firstLineChars="0"/>
        <w:jc w:val="left"/>
        <w:rPr>
          <w:rFonts w:ascii="黑体" w:hAnsi="黑体" w:eastAsia="黑体"/>
          <w:b/>
          <w:bCs/>
          <w:sz w:val="28"/>
          <w:szCs w:val="28"/>
        </w:rPr>
      </w:pPr>
      <w:r>
        <w:rPr>
          <w:rFonts w:hint="eastAsia" w:ascii="黑体" w:hAnsi="黑体" w:eastAsia="黑体"/>
          <w:b/>
          <w:bCs/>
          <w:sz w:val="28"/>
          <w:szCs w:val="28"/>
        </w:rPr>
        <w:t>系统功能介绍</w:t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主页浏览新闻标题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8"/>
          <w:szCs w:val="28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进入主页后，在今日要闻区域内可以看到所有的新闻的标题。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11065" cy="2213610"/>
            <wp:effectExtent l="0" t="0" r="13335" b="11430"/>
            <wp:docPr id="1" name="图片 1" descr="新闻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新闻界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点击标题浏览新闻内容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单击新闻标题就可以跳转到新闻内容界面查看新闻的详细内容，右侧的轮播图片对应最新的几条新闻，点击图片即可跳转到对应的内容。左侧的返回按钮方便返回主页。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12335" cy="2214245"/>
            <wp:effectExtent l="0" t="0" r="12065" b="10795"/>
            <wp:docPr id="2" name="图片 2" descr="新闻内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新闻内容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用户注册、登录、退出登录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8"/>
          <w:szCs w:val="28"/>
        </w:rPr>
        <w:t xml:space="preserve"> </w:t>
      </w:r>
      <w:r>
        <w:rPr>
          <w:rFonts w:ascii="宋体" w:hAnsi="宋体" w:eastAsia="宋体"/>
          <w:sz w:val="28"/>
          <w:szCs w:val="28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界面右上角有登录按钮，点击后跳转到登录界面，如没有账号点击登陆界面里的注册按钮就可以注册。注册时能够判断用户名是否重复、密码长度是否合理、确认密码是否一致，并且显示出来。登录后在一小时内可以不重复登陆再次进行访问。如果要退出登录，单击退出登录按键。</w:t>
      </w: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697095" cy="2214245"/>
            <wp:effectExtent l="0" t="0" r="12065" b="10795"/>
            <wp:docPr id="3" name="图片 3" descr="登录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登录页面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12335" cy="2214245"/>
            <wp:effectExtent l="0" t="0" r="12065" b="10795"/>
            <wp:docPr id="4" name="图片 4" descr="登录页面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登录页面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07890" cy="2214245"/>
            <wp:effectExtent l="0" t="0" r="1270" b="10795"/>
            <wp:docPr id="5" name="图片 5" descr="注册页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注册页面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08525" cy="2337435"/>
            <wp:effectExtent l="0" t="0" r="635" b="9525"/>
            <wp:docPr id="7" name="图片 7" descr="注册页面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注册页面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普通登陆后可评论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8"/>
          <w:szCs w:val="28"/>
        </w:rPr>
        <w:t xml:space="preserve"> </w:t>
      </w:r>
      <w:r>
        <w:rPr>
          <w:rFonts w:ascii="宋体" w:hAnsi="宋体" w:eastAsia="宋体"/>
          <w:sz w:val="28"/>
          <w:szCs w:val="28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点进新闻内容界面后下面是评论区，登陆后可以写评论并且发送，未登录的用户会弹出提示，并且跳转到登陆界面。输入登录信息后将会跳转回之前的新闻页面。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08525" cy="669290"/>
            <wp:effectExtent l="0" t="0" r="635" b="1270"/>
            <wp:docPr id="8" name="图片 8" descr="评论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评论区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用户登录可修改密码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8"/>
          <w:szCs w:val="28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鼠标移动到主页的用户名位置，会有下拉框弹出修改密码按钮，点击跳转到修改密码界面，进行修改。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08525" cy="2209800"/>
            <wp:effectExtent l="0" t="0" r="635" b="0"/>
            <wp:docPr id="9" name="图片 9" descr="修改密码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修改密码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08525" cy="2224405"/>
            <wp:effectExtent l="0" t="0" r="635" b="635"/>
            <wp:docPr id="10" name="图片 10" descr="修改密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修改密码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普通用户可删除自己的评论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8"/>
          <w:szCs w:val="28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普通用户发表评论后，在讨论区的自己的评论旁会出现删除评论按钮，点击即可删除自己的评论。</w:t>
      </w: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08525" cy="2212340"/>
            <wp:effectExtent l="0" t="0" r="635" b="12700"/>
            <wp:docPr id="12" name="图片 12" descr="普通用户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普通用户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08525" cy="2224405"/>
            <wp:effectExtent l="0" t="0" r="635" b="635"/>
            <wp:docPr id="11" name="图片 11" descr="普通用户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普通用户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管理员登陆后可修改、删除、增加新闻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管理员用户登陆后，在退出登录按钮后有一个管理员页面按键，单击后能进入管理员页面。管理员界面里能够显示所有的新闻标题，管理员能够对已有的新闻进行删除、修改。修改时会显示新闻的标题和内容，在这些的基础上修改提交即可。添加新闻时需要标题和内容都不为空才能正确添加，否则会有警告。</w:t>
      </w:r>
    </w:p>
    <w:p>
      <w:pPr>
        <w:pStyle w:val="4"/>
        <w:ind w:left="500" w:firstLine="0" w:firstLineChar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08525" cy="2214880"/>
            <wp:effectExtent l="0" t="0" r="635" b="10160"/>
            <wp:docPr id="13" name="图片 13" descr="管理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管理员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08525" cy="2209800"/>
            <wp:effectExtent l="0" t="0" r="635" b="0"/>
            <wp:docPr id="15" name="图片 15" descr="管理员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管理员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hint="eastAsia"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管理员登陆后可以删除所有人的评论</w:t>
      </w:r>
    </w:p>
    <w:p>
      <w:pPr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黑体" w:hAnsi="黑体" w:eastAsia="黑体"/>
          <w:b/>
          <w:bCs/>
          <w:sz w:val="28"/>
          <w:szCs w:val="28"/>
        </w:rPr>
        <w:t xml:space="preserve"> </w:t>
      </w:r>
      <w:r>
        <w:rPr>
          <w:rFonts w:ascii="黑体" w:hAnsi="黑体" w:eastAsia="黑体"/>
          <w:b/>
          <w:bCs/>
          <w:sz w:val="28"/>
          <w:szCs w:val="28"/>
        </w:rPr>
        <w:t xml:space="preserve">   </w:t>
      </w:r>
      <w:r>
        <w:rPr>
          <w:rFonts w:hint="eastAsia" w:ascii="宋体" w:hAnsi="宋体" w:eastAsia="宋体"/>
          <w:b/>
          <w:bCs/>
          <w:sz w:val="24"/>
          <w:szCs w:val="24"/>
        </w:rPr>
        <w:t xml:space="preserve"> </w:t>
      </w:r>
      <w:r>
        <w:rPr>
          <w:rFonts w:ascii="宋体" w:hAnsi="宋体" w:eastAsia="宋体"/>
          <w:b/>
          <w:bCs/>
          <w:sz w:val="24"/>
          <w:szCs w:val="24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管理员用户登陆后，讨论区内所有人的评论后面都会有删除评论按钮，方便管理员删除不和谐的评论。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</w:t>
      </w:r>
    </w:p>
    <w:p>
      <w:pPr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   </w:t>
      </w: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08525" cy="2207260"/>
            <wp:effectExtent l="0" t="0" r="635" b="2540"/>
            <wp:docPr id="14" name="图片 14" descr="管理员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管理员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numPr>
          <w:ilvl w:val="0"/>
          <w:numId w:val="1"/>
        </w:numPr>
        <w:ind w:firstLineChars="0"/>
        <w:jc w:val="left"/>
        <w:rPr>
          <w:rFonts w:ascii="黑体" w:hAnsi="黑体" w:eastAsia="黑体"/>
          <w:b/>
          <w:bCs/>
          <w:sz w:val="28"/>
          <w:szCs w:val="28"/>
        </w:rPr>
      </w:pPr>
      <w:r>
        <w:rPr>
          <w:rFonts w:hint="eastAsia" w:ascii="黑体" w:hAnsi="黑体" w:eastAsia="黑体"/>
          <w:b/>
          <w:bCs/>
          <w:sz w:val="28"/>
          <w:szCs w:val="28"/>
        </w:rPr>
        <w:t>小组分工</w:t>
      </w:r>
    </w:p>
    <w:p>
      <w:pPr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组长：李文彬</w:t>
      </w:r>
    </w:p>
    <w:p>
      <w:pPr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组员：梁澳翔、林宇杰、楼英杰</w:t>
      </w:r>
    </w:p>
    <w:p>
      <w:pPr>
        <w:jc w:val="left"/>
        <w:rPr>
          <w:rFonts w:ascii="宋体" w:hAnsi="宋体" w:eastAsia="宋体"/>
          <w:sz w:val="28"/>
          <w:szCs w:val="28"/>
        </w:rPr>
      </w:pPr>
    </w:p>
    <w:p>
      <w:pPr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具体分工</w:t>
      </w:r>
    </w:p>
    <w:p>
      <w:pPr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 xml:space="preserve"> 李文彬：界面布局、CSS美化、js动态效果</w:t>
      </w:r>
    </w:p>
    <w:p>
      <w:pPr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 xml:space="preserve"> 梁澳翔、林宇杰：php后台处理功能、数据库类、ajax、js代码</w:t>
      </w:r>
    </w:p>
    <w:p>
      <w:pPr>
        <w:jc w:val="left"/>
        <w:rPr>
          <w:rFonts w:ascii="宋体" w:hAnsi="宋体" w:eastAsia="宋体"/>
          <w:sz w:val="28"/>
          <w:szCs w:val="28"/>
        </w:rPr>
      </w:pPr>
    </w:p>
    <w:p>
      <w:pPr>
        <w:jc w:val="left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 xml:space="preserve">分工比例 </w:t>
      </w:r>
    </w:p>
    <w:p>
      <w:pPr>
        <w:jc w:val="left"/>
        <w:rPr>
          <w:rFonts w:hint="eastAsia"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 xml:space="preserve"> 李文彬（35%）梁澳翔（30%）林宇杰（35%）楼英杰（0%）</w:t>
      </w:r>
    </w:p>
    <w:p>
      <w:pPr>
        <w:jc w:val="left"/>
        <w:rPr>
          <w:rFonts w:hint="eastAsia" w:asciiTheme="majorHAnsi" w:hAnsiTheme="majorHAnsi" w:eastAsiaTheme="majorHAnsi"/>
          <w:sz w:val="36"/>
          <w:szCs w:val="36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4F06F0"/>
    <w:multiLevelType w:val="multilevel"/>
    <w:tmpl w:val="0F4F06F0"/>
    <w:lvl w:ilvl="0" w:tentative="0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FF6F58"/>
    <w:multiLevelType w:val="multilevel"/>
    <w:tmpl w:val="33FF6F58"/>
    <w:lvl w:ilvl="0" w:tentative="0">
      <w:start w:val="1"/>
      <w:numFmt w:val="decimal"/>
      <w:lvlText w:val="%1."/>
      <w:lvlJc w:val="left"/>
      <w:pPr>
        <w:ind w:left="5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80" w:hanging="420"/>
      </w:pPr>
    </w:lvl>
    <w:lvl w:ilvl="2" w:tentative="0">
      <w:start w:val="1"/>
      <w:numFmt w:val="lowerRoman"/>
      <w:lvlText w:val="%3."/>
      <w:lvlJc w:val="right"/>
      <w:pPr>
        <w:ind w:left="1400" w:hanging="420"/>
      </w:pPr>
    </w:lvl>
    <w:lvl w:ilvl="3" w:tentative="0">
      <w:start w:val="1"/>
      <w:numFmt w:val="decimal"/>
      <w:lvlText w:val="%4."/>
      <w:lvlJc w:val="left"/>
      <w:pPr>
        <w:ind w:left="1820" w:hanging="420"/>
      </w:pPr>
    </w:lvl>
    <w:lvl w:ilvl="4" w:tentative="0">
      <w:start w:val="1"/>
      <w:numFmt w:val="lowerLetter"/>
      <w:lvlText w:val="%5)"/>
      <w:lvlJc w:val="left"/>
      <w:pPr>
        <w:ind w:left="2240" w:hanging="420"/>
      </w:pPr>
    </w:lvl>
    <w:lvl w:ilvl="5" w:tentative="0">
      <w:start w:val="1"/>
      <w:numFmt w:val="lowerRoman"/>
      <w:lvlText w:val="%6."/>
      <w:lvlJc w:val="right"/>
      <w:pPr>
        <w:ind w:left="2660" w:hanging="420"/>
      </w:pPr>
    </w:lvl>
    <w:lvl w:ilvl="6" w:tentative="0">
      <w:start w:val="1"/>
      <w:numFmt w:val="decimal"/>
      <w:lvlText w:val="%7."/>
      <w:lvlJc w:val="left"/>
      <w:pPr>
        <w:ind w:left="3080" w:hanging="420"/>
      </w:pPr>
    </w:lvl>
    <w:lvl w:ilvl="7" w:tentative="0">
      <w:start w:val="1"/>
      <w:numFmt w:val="lowerLetter"/>
      <w:lvlText w:val="%8)"/>
      <w:lvlJc w:val="left"/>
      <w:pPr>
        <w:ind w:left="3500" w:hanging="420"/>
      </w:pPr>
    </w:lvl>
    <w:lvl w:ilvl="8" w:tentative="0">
      <w:start w:val="1"/>
      <w:numFmt w:val="lowerRoman"/>
      <w:lvlText w:val="%9."/>
      <w:lvlJc w:val="right"/>
      <w:pPr>
        <w:ind w:left="392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2593"/>
    <w:rsid w:val="00157597"/>
    <w:rsid w:val="002C2593"/>
    <w:rsid w:val="0031084B"/>
    <w:rsid w:val="00372969"/>
    <w:rsid w:val="0039386A"/>
    <w:rsid w:val="00890996"/>
    <w:rsid w:val="00C87101"/>
    <w:rsid w:val="00DD7C0D"/>
    <w:rsid w:val="00EB6500"/>
    <w:rsid w:val="1F1C3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125</Words>
  <Characters>717</Characters>
  <Lines>5</Lines>
  <Paragraphs>1</Paragraphs>
  <TotalTime>6</TotalTime>
  <ScaleCrop>false</ScaleCrop>
  <LinksUpToDate>false</LinksUpToDate>
  <CharactersWithSpaces>841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2021-01-11T07:30:00Z</dcterms:created>
  <dc:creator>林 宇杰</dc:creator>
  <cp:lastModifiedBy>禾几</cp:lastModifiedBy>
  <dcterms:modified xsi:type="dcterms:W3CDTF">2021-01-18T14:15:11Z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